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FA" w:rsidRPr="00566848" w:rsidRDefault="00566848" w:rsidP="008F7378">
      <w:pPr>
        <w:jc w:val="center"/>
        <w:rPr>
          <w:rFonts w:ascii="Comic Sans MS" w:hAnsi="Comic Sans MS"/>
          <w:b/>
          <w:color w:val="008000"/>
          <w:sz w:val="28"/>
          <w:szCs w:val="28"/>
          <w:u w:val="single"/>
        </w:rPr>
      </w:pPr>
      <w:bookmarkStart w:id="0" w:name="_GoBack"/>
      <w:bookmarkEnd w:id="0"/>
      <w:r w:rsidRPr="00566848">
        <w:rPr>
          <w:noProof/>
          <w:sz w:val="28"/>
          <w:szCs w:val="28"/>
          <w:lang w:eastAsia="pt-PT"/>
        </w:rPr>
        <w:drawing>
          <wp:anchor distT="0" distB="0" distL="114300" distR="114300" simplePos="0" relativeHeight="251658240" behindDoc="0" locked="0" layoutInCell="1" allowOverlap="1" wp14:anchorId="098798B0" wp14:editId="31F95A1A">
            <wp:simplePos x="0" y="0"/>
            <wp:positionH relativeFrom="column">
              <wp:posOffset>5281295</wp:posOffset>
            </wp:positionH>
            <wp:positionV relativeFrom="paragraph">
              <wp:posOffset>9525</wp:posOffset>
            </wp:positionV>
            <wp:extent cx="758617" cy="971550"/>
            <wp:effectExtent l="0" t="0" r="3810" b="0"/>
            <wp:wrapNone/>
            <wp:docPr id="4" name="Imagem 4" descr="https://iilp.files.wordpress.com/2013/08/manuel_maria_barbosa_du_boc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iilp.files.wordpress.com/2013/08/manuel_maria_barbosa_du_boc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17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5844">
        <w:rPr>
          <w:noProof/>
          <w:lang w:eastAsia="pt-PT"/>
        </w:rPr>
        <w:drawing>
          <wp:anchor distT="0" distB="0" distL="114300" distR="114300" simplePos="0" relativeHeight="251659264" behindDoc="0" locked="0" layoutInCell="1" allowOverlap="1" wp14:anchorId="40E0361B" wp14:editId="748877F5">
            <wp:simplePos x="0" y="0"/>
            <wp:positionH relativeFrom="column">
              <wp:posOffset>-762000</wp:posOffset>
            </wp:positionH>
            <wp:positionV relativeFrom="paragraph">
              <wp:posOffset>8890</wp:posOffset>
            </wp:positionV>
            <wp:extent cx="1709136" cy="868680"/>
            <wp:effectExtent l="0" t="0" r="5715" b="7620"/>
            <wp:wrapNone/>
            <wp:docPr id="3" name="Imagem 3" descr="http://www.bprmadeira.org/site/images/BPR/Imagens/image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prmadeira.org/site/images/BPR/Imagens/image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36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AFA" w:rsidRPr="00566848">
        <w:rPr>
          <w:rFonts w:ascii="Comic Sans MS" w:hAnsi="Comic Sans MS"/>
          <w:b/>
          <w:color w:val="008000"/>
          <w:sz w:val="28"/>
          <w:szCs w:val="28"/>
          <w:u w:val="single"/>
        </w:rPr>
        <w:t>2015</w:t>
      </w:r>
    </w:p>
    <w:p w:rsidR="00A55844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 xml:space="preserve">ANO INTERNACIONAL DA LUZ </w:t>
      </w:r>
    </w:p>
    <w:p w:rsidR="00BE05D3" w:rsidRPr="00566848" w:rsidRDefault="00A55844" w:rsidP="008F7378">
      <w:pPr>
        <w:jc w:val="center"/>
        <w:rPr>
          <w:rFonts w:ascii="Comic Sans MS" w:hAnsi="Comic Sans MS"/>
          <w:b/>
          <w:color w:val="008000"/>
          <w:sz w:val="28"/>
          <w:szCs w:val="28"/>
        </w:rPr>
      </w:pPr>
      <w:r w:rsidRPr="00566848">
        <w:rPr>
          <w:rFonts w:ascii="Comic Sans MS" w:hAnsi="Comic Sans MS"/>
          <w:b/>
          <w:color w:val="008000"/>
          <w:sz w:val="28"/>
          <w:szCs w:val="28"/>
        </w:rPr>
        <w:t>250 ANOS DO NASCIMENTO DE BOCAGE</w:t>
      </w:r>
    </w:p>
    <w:p w:rsidR="00A55844" w:rsidRPr="009E7AFA" w:rsidRDefault="00A55844">
      <w:pPr>
        <w:rPr>
          <w:b/>
        </w:rPr>
      </w:pPr>
    </w:p>
    <w:p w:rsidR="008B101E" w:rsidRPr="008B101E" w:rsidRDefault="008B101E">
      <w:pPr>
        <w:rPr>
          <w:b/>
          <w:sz w:val="36"/>
          <w:szCs w:val="36"/>
        </w:rPr>
      </w:pPr>
      <w:r w:rsidRPr="008B101E">
        <w:rPr>
          <w:b/>
          <w:sz w:val="36"/>
          <w:szCs w:val="36"/>
        </w:rPr>
        <w:t>FICHA DE ATIVIDADE</w:t>
      </w: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903"/>
        <w:gridCol w:w="1791"/>
        <w:gridCol w:w="5332"/>
      </w:tblGrid>
      <w:tr w:rsidR="00E57BA5" w:rsidRPr="0097016F" w:rsidTr="00A558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E57BA5" w:rsidRPr="0097016F" w:rsidRDefault="00E57B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do projeto</w:t>
            </w:r>
          </w:p>
        </w:tc>
        <w:tc>
          <w:tcPr>
            <w:tcW w:w="7123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:rsidR="00E57BA5" w:rsidRPr="0097016F" w:rsidRDefault="00E57BA5" w:rsidP="0097016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H-1</w:t>
            </w:r>
          </w:p>
        </w:tc>
      </w:tr>
      <w:tr w:rsidR="0097016F" w:rsidRPr="0097016F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top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F970E6" w:rsidRPr="0097016F" w:rsidRDefault="00F970E6">
            <w:pPr>
              <w:rPr>
                <w:sz w:val="20"/>
                <w:szCs w:val="20"/>
              </w:rPr>
            </w:pPr>
            <w:r w:rsidRPr="0097016F">
              <w:rPr>
                <w:sz w:val="20"/>
                <w:szCs w:val="20"/>
              </w:rPr>
              <w:t>TÍTULO</w:t>
            </w:r>
          </w:p>
        </w:tc>
        <w:tc>
          <w:tcPr>
            <w:tcW w:w="7123" w:type="dxa"/>
            <w:gridSpan w:val="2"/>
            <w:tcBorders>
              <w:top w:val="single" w:sz="24" w:space="0" w:color="7F7F7F" w:themeColor="text1" w:themeTint="80"/>
              <w:left w:val="single" w:sz="24" w:space="0" w:color="7F7F7F" w:themeColor="text1" w:themeTint="80"/>
            </w:tcBorders>
          </w:tcPr>
          <w:p w:rsidR="00F970E6" w:rsidRPr="0097016F" w:rsidRDefault="00C551DB" w:rsidP="0097016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016F">
              <w:rPr>
                <w:sz w:val="20"/>
                <w:szCs w:val="20"/>
              </w:rPr>
              <w:t xml:space="preserve">Da difusão do </w:t>
            </w:r>
            <w:r w:rsidR="0097016F">
              <w:rPr>
                <w:sz w:val="20"/>
                <w:szCs w:val="20"/>
              </w:rPr>
              <w:t>Il</w:t>
            </w:r>
            <w:r w:rsidRPr="0097016F">
              <w:rPr>
                <w:sz w:val="20"/>
                <w:szCs w:val="20"/>
              </w:rPr>
              <w:t>uminismo à implantação do Liberalismo em Portugal</w:t>
            </w:r>
          </w:p>
        </w:tc>
      </w:tr>
      <w:tr w:rsidR="0097016F" w:rsidRPr="0097016F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6204CC" w:rsidRPr="0097016F" w:rsidRDefault="006204CC" w:rsidP="006204CC">
            <w:pPr>
              <w:rPr>
                <w:sz w:val="20"/>
                <w:szCs w:val="20"/>
              </w:rPr>
            </w:pPr>
            <w:r w:rsidRPr="0097016F">
              <w:rPr>
                <w:sz w:val="20"/>
                <w:szCs w:val="20"/>
              </w:rPr>
              <w:t>ORGANIZADOR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Pr="0097016F" w:rsidRDefault="00C551DB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016F">
              <w:rPr>
                <w:sz w:val="20"/>
                <w:szCs w:val="20"/>
              </w:rPr>
              <w:t>Professora Alexandra Godinho</w:t>
            </w:r>
          </w:p>
        </w:tc>
      </w:tr>
      <w:tr w:rsidR="0097016F" w:rsidRPr="0097016F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4A672D" w:rsidRPr="0097016F" w:rsidRDefault="004A672D" w:rsidP="006204CC">
            <w:pPr>
              <w:rPr>
                <w:sz w:val="20"/>
                <w:szCs w:val="20"/>
              </w:rPr>
            </w:pPr>
            <w:r w:rsidRPr="0097016F">
              <w:rPr>
                <w:sz w:val="20"/>
                <w:szCs w:val="20"/>
              </w:rPr>
              <w:t>COLABORADOR(ES)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4A672D" w:rsidRPr="0097016F" w:rsidRDefault="00C551DB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016F">
              <w:rPr>
                <w:sz w:val="20"/>
                <w:szCs w:val="20"/>
              </w:rPr>
              <w:t>Alunos do 11º G</w:t>
            </w:r>
          </w:p>
        </w:tc>
      </w:tr>
      <w:tr w:rsidR="0097016F" w:rsidRPr="0097016F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6204CC" w:rsidRDefault="006204CC" w:rsidP="006204CC">
            <w:pPr>
              <w:rPr>
                <w:sz w:val="20"/>
                <w:szCs w:val="20"/>
              </w:rPr>
            </w:pPr>
            <w:r w:rsidRPr="0097016F">
              <w:rPr>
                <w:sz w:val="20"/>
                <w:szCs w:val="20"/>
              </w:rPr>
              <w:t>OBJETIVOS</w:t>
            </w:r>
          </w:p>
          <w:p w:rsidR="0097016F" w:rsidRPr="0097016F" w:rsidRDefault="0097016F" w:rsidP="006204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ESPECÍFICOS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C551DB" w:rsidRPr="0097016F" w:rsidRDefault="00C551DB" w:rsidP="009701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7016F">
              <w:rPr>
                <w:rFonts w:eastAsia="Calibri"/>
                <w:sz w:val="20"/>
                <w:szCs w:val="20"/>
              </w:rPr>
              <w:t xml:space="preserve">- </w:t>
            </w:r>
            <w:r w:rsidRPr="0097016F">
              <w:rPr>
                <w:rFonts w:cs="Arial"/>
                <w:sz w:val="20"/>
                <w:szCs w:val="20"/>
              </w:rPr>
              <w:t>Valorizar o contributo dos progressos do conhecimento e da afirmação da filosofia das Luzes para a construção da modernidade europeia.</w:t>
            </w:r>
          </w:p>
          <w:p w:rsidR="00C551DB" w:rsidRPr="0097016F" w:rsidRDefault="00C551DB" w:rsidP="0097016F">
            <w:pPr>
              <w:tabs>
                <w:tab w:val="left" w:pos="-284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7016F">
              <w:rPr>
                <w:rFonts w:cs="Arial"/>
                <w:sz w:val="20"/>
                <w:szCs w:val="20"/>
              </w:rPr>
              <w:t>-Sublinhar o processo de reforço do poder do Estado e as tentativas de modernização económica e social em Portugal, nos séculos XVII-XVIII</w:t>
            </w:r>
          </w:p>
          <w:p w:rsidR="00C551DB" w:rsidRPr="0097016F" w:rsidRDefault="00C551DB" w:rsidP="009701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97016F">
              <w:rPr>
                <w:rFonts w:cs="Arial"/>
                <w:sz w:val="20"/>
                <w:szCs w:val="20"/>
              </w:rPr>
              <w:t>- Analisar a interação de fatores que convergiram no processo revolucionário português.</w:t>
            </w:r>
          </w:p>
          <w:p w:rsidR="006204CC" w:rsidRPr="0097016F" w:rsidRDefault="00C551DB" w:rsidP="009701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016F">
              <w:rPr>
                <w:rFonts w:cs="Arial"/>
                <w:sz w:val="20"/>
                <w:szCs w:val="20"/>
              </w:rPr>
              <w:t>- Reconhecer que a ideologia liberal, resultante de uma longa maturação, se consolida no período de estabilização posterior ao processo revolucionário.</w:t>
            </w:r>
          </w:p>
        </w:tc>
      </w:tr>
      <w:tr w:rsidR="0097016F" w:rsidRPr="0097016F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6204CC" w:rsidRPr="0097016F" w:rsidRDefault="006204CC" w:rsidP="006204CC">
            <w:pPr>
              <w:rPr>
                <w:sz w:val="20"/>
                <w:szCs w:val="20"/>
              </w:rPr>
            </w:pPr>
            <w:r w:rsidRPr="0097016F">
              <w:rPr>
                <w:sz w:val="20"/>
                <w:szCs w:val="20"/>
              </w:rPr>
              <w:t>PÚBLICO-ALVO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6204CC" w:rsidRPr="0097016F" w:rsidRDefault="00C551DB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016F">
              <w:rPr>
                <w:sz w:val="20"/>
                <w:szCs w:val="20"/>
              </w:rPr>
              <w:t>Alunos do 11º G</w:t>
            </w:r>
          </w:p>
        </w:tc>
      </w:tr>
      <w:tr w:rsidR="0097016F" w:rsidRPr="0097016F" w:rsidTr="00970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 w:val="restart"/>
            <w:tcBorders>
              <w:right w:val="single" w:sz="24" w:space="0" w:color="7F7F7F" w:themeColor="text1" w:themeTint="80"/>
            </w:tcBorders>
          </w:tcPr>
          <w:p w:rsidR="006204CC" w:rsidRPr="0097016F" w:rsidRDefault="006204CC" w:rsidP="006204CC">
            <w:pPr>
              <w:rPr>
                <w:sz w:val="20"/>
                <w:szCs w:val="20"/>
              </w:rPr>
            </w:pPr>
            <w:r w:rsidRPr="0097016F">
              <w:rPr>
                <w:sz w:val="20"/>
                <w:szCs w:val="20"/>
              </w:rPr>
              <w:t>DESCRIÇÃO DA ATIVIDADE</w:t>
            </w:r>
          </w:p>
        </w:tc>
        <w:tc>
          <w:tcPr>
            <w:tcW w:w="1791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bottom w:val="single" w:sz="6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6204CC" w:rsidRPr="0097016F" w:rsidRDefault="0097016F" w:rsidP="00970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1º etapa</w:t>
            </w:r>
            <w:r w:rsidR="006204CC" w:rsidRPr="0097016F">
              <w:rPr>
                <w:b/>
                <w:sz w:val="20"/>
                <w:szCs w:val="20"/>
              </w:rPr>
              <w:t xml:space="preserve"> </w:t>
            </w:r>
          </w:p>
          <w:p w:rsidR="008B101E" w:rsidRPr="0097016F" w:rsidRDefault="008B101E" w:rsidP="00970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8B101E" w:rsidRPr="0097016F" w:rsidRDefault="008B101E" w:rsidP="00970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Pr="0097016F" w:rsidRDefault="00C551DB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016F">
              <w:rPr>
                <w:sz w:val="20"/>
                <w:szCs w:val="20"/>
              </w:rPr>
              <w:t>- Formação dos grupos de trabalho</w:t>
            </w:r>
          </w:p>
          <w:p w:rsidR="00C551DB" w:rsidRPr="0097016F" w:rsidRDefault="00C551DB" w:rsidP="0097016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016F">
              <w:rPr>
                <w:sz w:val="20"/>
                <w:szCs w:val="20"/>
              </w:rPr>
              <w:t>- Análise do guião do trabalho (objetivos; conteúdos; bibliografia/sitografia recomendada; calendarização das várias etapas do processo; critérios de avaliação)</w:t>
            </w:r>
          </w:p>
        </w:tc>
      </w:tr>
      <w:tr w:rsidR="0097016F" w:rsidRPr="0097016F" w:rsidTr="00970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97016F" w:rsidRDefault="006204CC" w:rsidP="006204CC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6" w:space="0" w:color="7F7F7F" w:themeColor="text1" w:themeTint="80"/>
              <w:left w:val="single" w:sz="2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6204CC" w:rsidRPr="0097016F" w:rsidRDefault="006204CC" w:rsidP="00970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97016F" w:rsidRPr="0097016F" w:rsidRDefault="0097016F" w:rsidP="00970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2º etapa</w:t>
            </w:r>
            <w:r w:rsidRPr="0097016F">
              <w:rPr>
                <w:b/>
                <w:sz w:val="20"/>
                <w:szCs w:val="20"/>
              </w:rPr>
              <w:t xml:space="preserve"> </w:t>
            </w:r>
          </w:p>
          <w:p w:rsidR="008B101E" w:rsidRPr="0097016F" w:rsidRDefault="008B101E" w:rsidP="00970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Default="00C551DB" w:rsidP="00C55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97016F">
              <w:rPr>
                <w:rFonts w:cs="Arial"/>
                <w:sz w:val="20"/>
                <w:szCs w:val="20"/>
                <w:shd w:val="clear" w:color="auto" w:fill="FFFFFF"/>
              </w:rPr>
              <w:t>- Realização de trabalhos de pesquisa sobre alguns filósofos iluministas e sobre personalidades e acontecimentos relevantes de Portugal, na 2ª metade do séc. XVIII-1ª metade do século XIX.</w:t>
            </w:r>
          </w:p>
          <w:p w:rsidR="00C551DB" w:rsidRPr="0097016F" w:rsidRDefault="0097016F" w:rsidP="00C551D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shd w:val="clear" w:color="auto" w:fill="FFFFFF"/>
              </w:rPr>
            </w:pPr>
            <w:r>
              <w:rPr>
                <w:rFonts w:cs="Arial"/>
                <w:sz w:val="20"/>
                <w:szCs w:val="20"/>
                <w:shd w:val="clear" w:color="auto" w:fill="FFFFFF"/>
              </w:rPr>
              <w:t>- Desenvolvimento de tarefas intermédias individuais e cooperativas (apresentação da 1ª versão de índice; proposta de índice final; entrega de relatórios).</w:t>
            </w:r>
          </w:p>
        </w:tc>
      </w:tr>
      <w:tr w:rsidR="0097016F" w:rsidRPr="0097016F" w:rsidTr="00970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97016F" w:rsidRDefault="006204CC" w:rsidP="006204CC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left w:val="single" w:sz="2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97016F" w:rsidRPr="0097016F" w:rsidRDefault="0097016F" w:rsidP="00970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3º etapa</w:t>
            </w:r>
            <w:r w:rsidRPr="0097016F">
              <w:rPr>
                <w:b/>
                <w:sz w:val="20"/>
                <w:szCs w:val="20"/>
              </w:rPr>
              <w:t xml:space="preserve"> </w:t>
            </w:r>
          </w:p>
          <w:p w:rsidR="0097016F" w:rsidRDefault="0097016F" w:rsidP="00970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8B101E" w:rsidRPr="0097016F" w:rsidRDefault="008B101E" w:rsidP="00970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Pr="0097016F" w:rsidRDefault="0097016F" w:rsidP="00C551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016F">
              <w:rPr>
                <w:rFonts w:cs="Arial"/>
                <w:sz w:val="20"/>
                <w:szCs w:val="20"/>
                <w:shd w:val="clear" w:color="auto" w:fill="FFFFFF"/>
              </w:rPr>
              <w:t>- Realização de apresentações orais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 à turma</w:t>
            </w:r>
            <w:r w:rsidRPr="0097016F">
              <w:rPr>
                <w:rFonts w:cs="Arial"/>
                <w:sz w:val="20"/>
                <w:szCs w:val="20"/>
                <w:shd w:val="clear" w:color="auto" w:fill="FFFFFF"/>
              </w:rPr>
              <w:t>, com suporte powerpoint, dos trabalhos realizados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97016F" w:rsidRPr="0097016F" w:rsidTr="009701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97016F" w:rsidRDefault="006204CC" w:rsidP="006204CC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left w:val="single" w:sz="2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8B101E" w:rsidRPr="0097016F" w:rsidRDefault="0097016F" w:rsidP="009701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97016F">
              <w:rPr>
                <w:b/>
                <w:sz w:val="20"/>
                <w:szCs w:val="20"/>
              </w:rPr>
              <w:t>Conclusão</w:t>
            </w:r>
            <w:r>
              <w:rPr>
                <w:b/>
                <w:sz w:val="20"/>
                <w:szCs w:val="20"/>
              </w:rPr>
              <w:t xml:space="preserve"> do processo</w:t>
            </w: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Pr="0097016F" w:rsidRDefault="0097016F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016F">
              <w:rPr>
                <w:rFonts w:cs="Arial"/>
                <w:sz w:val="20"/>
                <w:szCs w:val="20"/>
                <w:shd w:val="clear" w:color="auto" w:fill="FFFFFF"/>
              </w:rPr>
              <w:t>-</w:t>
            </w:r>
            <w:r>
              <w:rPr>
                <w:rFonts w:cs="Arial"/>
                <w:sz w:val="20"/>
                <w:szCs w:val="20"/>
                <w:shd w:val="clear" w:color="auto" w:fill="FFFFFF"/>
              </w:rPr>
              <w:t xml:space="preserve"> Auto e heteroavaliação.</w:t>
            </w:r>
          </w:p>
        </w:tc>
      </w:tr>
      <w:tr w:rsidR="0097016F" w:rsidRPr="0097016F" w:rsidTr="009701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vMerge/>
            <w:tcBorders>
              <w:right w:val="single" w:sz="24" w:space="0" w:color="7F7F7F" w:themeColor="text1" w:themeTint="80"/>
            </w:tcBorders>
          </w:tcPr>
          <w:p w:rsidR="006204CC" w:rsidRPr="0097016F" w:rsidRDefault="006204CC" w:rsidP="006204CC">
            <w:pPr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left w:val="single" w:sz="24" w:space="0" w:color="7F7F7F" w:themeColor="text1" w:themeTint="80"/>
              <w:bottom w:val="single" w:sz="6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:rsidR="006204CC" w:rsidRPr="0097016F" w:rsidRDefault="006204CC" w:rsidP="00970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8B101E" w:rsidRPr="0097016F" w:rsidRDefault="008B101E" w:rsidP="00970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:rsidR="008B101E" w:rsidRPr="0097016F" w:rsidRDefault="008B101E" w:rsidP="009701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5332" w:type="dxa"/>
            <w:tcBorders>
              <w:left w:val="single" w:sz="12" w:space="0" w:color="7F7F7F" w:themeColor="text1" w:themeTint="80"/>
            </w:tcBorders>
          </w:tcPr>
          <w:p w:rsidR="006204CC" w:rsidRPr="0097016F" w:rsidRDefault="006204CC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7016F" w:rsidRPr="0097016F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4A672D" w:rsidRPr="0097016F" w:rsidRDefault="004A672D" w:rsidP="00F07BCF">
            <w:pPr>
              <w:rPr>
                <w:sz w:val="20"/>
                <w:szCs w:val="20"/>
              </w:rPr>
            </w:pPr>
            <w:r w:rsidRPr="0097016F">
              <w:rPr>
                <w:sz w:val="20"/>
                <w:szCs w:val="20"/>
              </w:rPr>
              <w:t>RECURSOS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4A672D" w:rsidRPr="0097016F" w:rsidRDefault="00C551DB" w:rsidP="006204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016F">
              <w:rPr>
                <w:sz w:val="20"/>
                <w:szCs w:val="20"/>
              </w:rPr>
              <w:t>Computadores pessoais e da biblioteca; livros da biblioteca da escola e da Biblioteca Municipal de Setúbal</w:t>
            </w:r>
          </w:p>
        </w:tc>
      </w:tr>
      <w:tr w:rsidR="0097016F" w:rsidRPr="0097016F" w:rsidTr="00A5584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right w:val="single" w:sz="24" w:space="0" w:color="7F7F7F" w:themeColor="text1" w:themeTint="80"/>
            </w:tcBorders>
          </w:tcPr>
          <w:p w:rsidR="00A55844" w:rsidRPr="0097016F" w:rsidRDefault="00A55844" w:rsidP="00F07BCF">
            <w:pPr>
              <w:rPr>
                <w:sz w:val="20"/>
                <w:szCs w:val="20"/>
              </w:rPr>
            </w:pPr>
            <w:r w:rsidRPr="0097016F">
              <w:rPr>
                <w:sz w:val="20"/>
                <w:szCs w:val="20"/>
              </w:rPr>
              <w:t>CALENDARIZAÇÃO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</w:tcBorders>
          </w:tcPr>
          <w:p w:rsidR="00A55844" w:rsidRPr="0097016F" w:rsidRDefault="00C551DB" w:rsidP="006204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97016F">
              <w:rPr>
                <w:sz w:val="20"/>
                <w:szCs w:val="20"/>
              </w:rPr>
              <w:t>De dezembro 2014 a março 2015</w:t>
            </w:r>
          </w:p>
        </w:tc>
      </w:tr>
      <w:tr w:rsidR="0097016F" w:rsidRPr="0097016F" w:rsidTr="00A558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3" w:type="dxa"/>
            <w:tcBorders>
              <w:bottom w:val="single" w:sz="24" w:space="0" w:color="7F7F7F" w:themeColor="text1" w:themeTint="80"/>
              <w:right w:val="single" w:sz="24" w:space="0" w:color="7F7F7F" w:themeColor="text1" w:themeTint="80"/>
            </w:tcBorders>
          </w:tcPr>
          <w:p w:rsidR="00A55844" w:rsidRPr="0097016F" w:rsidRDefault="00A55844" w:rsidP="006204CC">
            <w:pPr>
              <w:rPr>
                <w:sz w:val="20"/>
                <w:szCs w:val="20"/>
              </w:rPr>
            </w:pPr>
            <w:r w:rsidRPr="0097016F">
              <w:rPr>
                <w:sz w:val="20"/>
                <w:szCs w:val="20"/>
              </w:rPr>
              <w:t>OBSERVAÇÕES</w:t>
            </w:r>
          </w:p>
        </w:tc>
        <w:tc>
          <w:tcPr>
            <w:tcW w:w="7123" w:type="dxa"/>
            <w:gridSpan w:val="2"/>
            <w:tcBorders>
              <w:left w:val="single" w:sz="24" w:space="0" w:color="7F7F7F" w:themeColor="text1" w:themeTint="80"/>
              <w:bottom w:val="single" w:sz="24" w:space="0" w:color="7F7F7F" w:themeColor="text1" w:themeTint="80"/>
            </w:tcBorders>
          </w:tcPr>
          <w:p w:rsidR="00A55844" w:rsidRPr="0097016F" w:rsidRDefault="0097016F" w:rsidP="00DF25A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Produtos finais </w:t>
            </w:r>
            <w:r w:rsidR="00DF25AE">
              <w:rPr>
                <w:sz w:val="20"/>
                <w:szCs w:val="20"/>
              </w:rPr>
              <w:t xml:space="preserve">já </w:t>
            </w:r>
            <w:r>
              <w:rPr>
                <w:sz w:val="20"/>
                <w:szCs w:val="20"/>
              </w:rPr>
              <w:t>disponíveis: powerpoints que serviram de suporte às apresentações orais.</w:t>
            </w:r>
          </w:p>
        </w:tc>
      </w:tr>
    </w:tbl>
    <w:p w:rsidR="00F970E6" w:rsidRDefault="00F970E6"/>
    <w:sectPr w:rsidR="00F970E6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065" w:rsidRDefault="006D4065" w:rsidP="008B101E">
      <w:pPr>
        <w:spacing w:after="0" w:line="240" w:lineRule="auto"/>
      </w:pPr>
      <w:r>
        <w:separator/>
      </w:r>
    </w:p>
  </w:endnote>
  <w:endnote w:type="continuationSeparator" w:id="0">
    <w:p w:rsidR="006D4065" w:rsidRDefault="006D4065" w:rsidP="008B1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065" w:rsidRDefault="006D4065" w:rsidP="008B101E">
      <w:pPr>
        <w:spacing w:after="0" w:line="240" w:lineRule="auto"/>
      </w:pPr>
      <w:r>
        <w:separator/>
      </w:r>
    </w:p>
  </w:footnote>
  <w:footnote w:type="continuationSeparator" w:id="0">
    <w:p w:rsidR="006D4065" w:rsidRDefault="006D4065" w:rsidP="008B1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01E" w:rsidRDefault="008B101E">
    <w:pPr>
      <w:pStyle w:val="Header"/>
    </w:pPr>
    <w:r>
      <w:rPr>
        <w:noProof/>
        <w:lang w:eastAsia="pt-PT"/>
      </w:rPr>
      <w:drawing>
        <wp:inline distT="0" distB="0" distL="0" distR="0" wp14:anchorId="09F91479">
          <wp:extent cx="6120765" cy="1085215"/>
          <wp:effectExtent l="0" t="0" r="0" b="63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24B93"/>
    <w:multiLevelType w:val="hybridMultilevel"/>
    <w:tmpl w:val="41C203BA"/>
    <w:lvl w:ilvl="0" w:tplc="021662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E6"/>
    <w:rsid w:val="00092F55"/>
    <w:rsid w:val="001607B6"/>
    <w:rsid w:val="004A672D"/>
    <w:rsid w:val="00566848"/>
    <w:rsid w:val="006204CC"/>
    <w:rsid w:val="006508A9"/>
    <w:rsid w:val="00686A4C"/>
    <w:rsid w:val="006B5CFF"/>
    <w:rsid w:val="006D4065"/>
    <w:rsid w:val="006D74F4"/>
    <w:rsid w:val="008B101E"/>
    <w:rsid w:val="008F7378"/>
    <w:rsid w:val="0097016F"/>
    <w:rsid w:val="009E7AFA"/>
    <w:rsid w:val="00A55844"/>
    <w:rsid w:val="00BE05D3"/>
    <w:rsid w:val="00C06E45"/>
    <w:rsid w:val="00C551DB"/>
    <w:rsid w:val="00C6586D"/>
    <w:rsid w:val="00DF25AE"/>
    <w:rsid w:val="00E57BA5"/>
    <w:rsid w:val="00F07BCF"/>
    <w:rsid w:val="00F970E6"/>
    <w:rsid w:val="00FA2E2B"/>
    <w:rsid w:val="00FD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F556DA-D68F-45F5-A698-8020E0AAE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101E"/>
  </w:style>
  <w:style w:type="paragraph" w:styleId="Footer">
    <w:name w:val="footer"/>
    <w:basedOn w:val="Normal"/>
    <w:link w:val="FooterChar"/>
    <w:uiPriority w:val="99"/>
    <w:unhideWhenUsed/>
    <w:rsid w:val="008B10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101E"/>
  </w:style>
  <w:style w:type="table" w:styleId="PlainTable2">
    <w:name w:val="Plain Table 2"/>
    <w:basedOn w:val="TableNormal"/>
    <w:uiPriority w:val="42"/>
    <w:rsid w:val="00A558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86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DADAE-903F-4999-8A2E-086FC4BC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Tildes Gomes</dc:creator>
  <cp:keywords/>
  <dc:description/>
  <cp:lastModifiedBy>Pedro</cp:lastModifiedBy>
  <cp:revision>2</cp:revision>
  <cp:lastPrinted>2015-03-18T14:41:00Z</cp:lastPrinted>
  <dcterms:created xsi:type="dcterms:W3CDTF">2015-03-24T22:16:00Z</dcterms:created>
  <dcterms:modified xsi:type="dcterms:W3CDTF">2015-03-24T22:16:00Z</dcterms:modified>
</cp:coreProperties>
</file>